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22" w:rsidRDefault="006F0122" w:rsidP="00F475F3">
      <w:pPr>
        <w:spacing w:line="286" w:lineRule="auto"/>
        <w:ind w:left="567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Mod.1 </w:t>
      </w:r>
    </w:p>
    <w:p w:rsidR="006F0122" w:rsidRDefault="006F0122" w:rsidP="00F475F3">
      <w:pPr>
        <w:spacing w:line="286" w:lineRule="auto"/>
        <w:ind w:left="567"/>
        <w:rPr>
          <w:rFonts w:ascii="Arial" w:eastAsia="Arial" w:hAnsi="Arial"/>
          <w:b/>
          <w:sz w:val="18"/>
        </w:rPr>
      </w:pPr>
    </w:p>
    <w:p w:rsidR="006F0122" w:rsidRPr="00DA3C96" w:rsidRDefault="006F0122" w:rsidP="00F475F3">
      <w:pPr>
        <w:spacing w:line="286" w:lineRule="auto"/>
        <w:ind w:left="567"/>
        <w:rPr>
          <w:rFonts w:ascii="Times New Roman" w:eastAsia="Arial" w:hAnsi="Times New Roman" w:cs="Times New Roman"/>
          <w:b/>
          <w:sz w:val="16"/>
          <w:szCs w:val="16"/>
        </w:rPr>
      </w:pPr>
      <w:r w:rsidRPr="00DA3C96">
        <w:rPr>
          <w:rFonts w:ascii="Times New Roman" w:eastAsia="Arial" w:hAnsi="Times New Roman" w:cs="Times New Roman"/>
          <w:b/>
          <w:sz w:val="16"/>
          <w:szCs w:val="16"/>
        </w:rPr>
        <w:t>MANIFESTAZIONE DI INTERESSE PER L’AFFIDAMENTO DELL’ APPALTO, TRAMITE PROCEDURA NEGOZIATA, DEL SERVIZIO DI TESORERIA COMUNALE PER IL PERIODO DI ANNI TRE.</w:t>
      </w:r>
    </w:p>
    <w:p w:rsidR="006F0122" w:rsidRPr="00DA3C96" w:rsidRDefault="006F0122" w:rsidP="00F475F3">
      <w:pPr>
        <w:spacing w:line="200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spacing w:line="281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spacing w:line="0" w:lineRule="atLeast"/>
        <w:ind w:left="567"/>
        <w:rPr>
          <w:rFonts w:ascii="Times New Roman" w:eastAsia="Verdana" w:hAnsi="Times New Roman" w:cs="Times New Roman"/>
          <w:sz w:val="16"/>
          <w:szCs w:val="16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>Il/</w:t>
      </w:r>
      <w:proofErr w:type="gramStart"/>
      <w:r w:rsidRPr="00DA3C96">
        <w:rPr>
          <w:rFonts w:ascii="Times New Roman" w:eastAsia="Verdana" w:hAnsi="Times New Roman" w:cs="Times New Roman"/>
          <w:sz w:val="16"/>
          <w:szCs w:val="16"/>
        </w:rPr>
        <w:t>la  Sottoscritto</w:t>
      </w:r>
      <w:proofErr w:type="gramEnd"/>
      <w:r w:rsidRPr="00DA3C96">
        <w:rPr>
          <w:rFonts w:ascii="Times New Roman" w:eastAsia="Verdana" w:hAnsi="Times New Roman" w:cs="Times New Roman"/>
          <w:sz w:val="16"/>
          <w:szCs w:val="16"/>
        </w:rPr>
        <w:t>/a  ………………………………………………………………………,  nato  a  ……………………….,  provincia  di</w:t>
      </w:r>
    </w:p>
    <w:p w:rsidR="006F0122" w:rsidRPr="00DA3C96" w:rsidRDefault="006F0122" w:rsidP="00F475F3">
      <w:pPr>
        <w:spacing w:line="109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spacing w:line="0" w:lineRule="atLeast"/>
        <w:ind w:left="567"/>
        <w:rPr>
          <w:rFonts w:ascii="Times New Roman" w:eastAsia="Verdana" w:hAnsi="Times New Roman" w:cs="Times New Roman"/>
          <w:sz w:val="16"/>
          <w:szCs w:val="16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>………</w:t>
      </w:r>
      <w:proofErr w:type="gramStart"/>
      <w:r w:rsidRPr="00DA3C96">
        <w:rPr>
          <w:rFonts w:ascii="Times New Roman" w:eastAsia="Verdana" w:hAnsi="Times New Roman" w:cs="Times New Roman"/>
          <w:sz w:val="16"/>
          <w:szCs w:val="16"/>
        </w:rPr>
        <w:t>…….</w:t>
      </w:r>
      <w:proofErr w:type="gramEnd"/>
      <w:r w:rsidRPr="00DA3C96">
        <w:rPr>
          <w:rFonts w:ascii="Times New Roman" w:eastAsia="Verdana" w:hAnsi="Times New Roman" w:cs="Times New Roman"/>
          <w:sz w:val="16"/>
          <w:szCs w:val="16"/>
        </w:rPr>
        <w:t>., il __/__/____, Codice Fiscale …...................………………………………., in qualità di (carica sociale)</w:t>
      </w:r>
    </w:p>
    <w:p w:rsidR="006F0122" w:rsidRPr="00DA3C96" w:rsidRDefault="006F0122" w:rsidP="00F475F3">
      <w:pPr>
        <w:spacing w:line="109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spacing w:line="0" w:lineRule="atLeast"/>
        <w:ind w:left="567"/>
        <w:rPr>
          <w:rFonts w:ascii="Times New Roman" w:eastAsia="Verdana" w:hAnsi="Times New Roman" w:cs="Times New Roman"/>
          <w:sz w:val="16"/>
          <w:szCs w:val="16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>……...............................................……………… della società ………………………………………………………………. Con</w:t>
      </w:r>
    </w:p>
    <w:p w:rsidR="006F0122" w:rsidRPr="00DA3C96" w:rsidRDefault="006F0122" w:rsidP="00F475F3">
      <w:pPr>
        <w:spacing w:line="109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spacing w:line="0" w:lineRule="atLeast"/>
        <w:ind w:left="567"/>
        <w:rPr>
          <w:rFonts w:ascii="Times New Roman" w:eastAsia="Verdana" w:hAnsi="Times New Roman" w:cs="Times New Roman"/>
          <w:sz w:val="16"/>
          <w:szCs w:val="16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>sede legale in ………………………………</w:t>
      </w:r>
      <w:proofErr w:type="gramStart"/>
      <w:r w:rsidRPr="00DA3C96">
        <w:rPr>
          <w:rFonts w:ascii="Times New Roman" w:eastAsia="Verdana" w:hAnsi="Times New Roman" w:cs="Times New Roman"/>
          <w:sz w:val="16"/>
          <w:szCs w:val="16"/>
        </w:rPr>
        <w:t>…….</w:t>
      </w:r>
      <w:proofErr w:type="gramEnd"/>
      <w:r w:rsidRPr="00DA3C96">
        <w:rPr>
          <w:rFonts w:ascii="Times New Roman" w:eastAsia="Verdana" w:hAnsi="Times New Roman" w:cs="Times New Roman"/>
          <w:sz w:val="16"/>
          <w:szCs w:val="16"/>
        </w:rPr>
        <w:t>. n. telefono …......……………… n. fax ………………………………</w:t>
      </w:r>
      <w:proofErr w:type="gramStart"/>
      <w:r w:rsidRPr="00DA3C96">
        <w:rPr>
          <w:rFonts w:ascii="Times New Roman" w:eastAsia="Verdana" w:hAnsi="Times New Roman" w:cs="Times New Roman"/>
          <w:sz w:val="16"/>
          <w:szCs w:val="16"/>
        </w:rPr>
        <w:t>…….</w:t>
      </w:r>
      <w:proofErr w:type="gramEnd"/>
      <w:r w:rsidRPr="00DA3C96">
        <w:rPr>
          <w:rFonts w:ascii="Times New Roman" w:eastAsia="Verdana" w:hAnsi="Times New Roman" w:cs="Times New Roman"/>
          <w:sz w:val="16"/>
          <w:szCs w:val="16"/>
        </w:rPr>
        <w:t>. e-mail</w:t>
      </w:r>
    </w:p>
    <w:p w:rsidR="006F0122" w:rsidRPr="00DA3C96" w:rsidRDefault="006F0122" w:rsidP="00F475F3">
      <w:pPr>
        <w:spacing w:line="109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spacing w:line="0" w:lineRule="atLeast"/>
        <w:ind w:left="567"/>
        <w:rPr>
          <w:rFonts w:ascii="Times New Roman" w:eastAsia="Verdana" w:hAnsi="Times New Roman" w:cs="Times New Roman"/>
          <w:sz w:val="16"/>
          <w:szCs w:val="16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>……………………………</w:t>
      </w:r>
    </w:p>
    <w:p w:rsidR="006F0122" w:rsidRPr="00DA3C96" w:rsidRDefault="006F0122" w:rsidP="00F475F3">
      <w:pPr>
        <w:spacing w:line="165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F475F3" w:rsidRDefault="006F0122" w:rsidP="00F475F3">
      <w:pPr>
        <w:spacing w:line="0" w:lineRule="atLeast"/>
        <w:ind w:left="567" w:right="20"/>
        <w:jc w:val="center"/>
        <w:rPr>
          <w:rFonts w:ascii="Times New Roman" w:eastAsia="Verdana" w:hAnsi="Times New Roman" w:cs="Times New Roman"/>
          <w:b/>
          <w:sz w:val="16"/>
          <w:szCs w:val="16"/>
        </w:rPr>
      </w:pPr>
      <w:r w:rsidRPr="00F475F3">
        <w:rPr>
          <w:rFonts w:ascii="Times New Roman" w:eastAsia="Verdana" w:hAnsi="Times New Roman" w:cs="Times New Roman"/>
          <w:b/>
          <w:sz w:val="16"/>
          <w:szCs w:val="16"/>
        </w:rPr>
        <w:t>MANIFESTA IL PROPRIO INTERESSE</w:t>
      </w:r>
    </w:p>
    <w:p w:rsidR="006F0122" w:rsidRPr="00DA3C96" w:rsidRDefault="006F0122" w:rsidP="00F475F3">
      <w:pPr>
        <w:spacing w:line="167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63130E" w:rsidRDefault="006F0122" w:rsidP="00F475F3">
      <w:pPr>
        <w:spacing w:line="357" w:lineRule="auto"/>
        <w:ind w:left="567"/>
        <w:rPr>
          <w:rFonts w:ascii="Times New Roman" w:eastAsia="Verdana" w:hAnsi="Times New Roman" w:cs="Times New Roman"/>
          <w:b/>
          <w:sz w:val="16"/>
          <w:szCs w:val="16"/>
        </w:rPr>
      </w:pPr>
      <w:r w:rsidRPr="0063130E">
        <w:rPr>
          <w:rFonts w:ascii="Times New Roman" w:eastAsia="Verdana" w:hAnsi="Times New Roman" w:cs="Times New Roman"/>
          <w:b/>
          <w:sz w:val="16"/>
          <w:szCs w:val="16"/>
        </w:rPr>
        <w:t xml:space="preserve">alla partecipazione alla procedura negoziata per l’affidamento dell’appalto del servizio di tesoreria comunale per il periodo </w:t>
      </w:r>
      <w:r w:rsidR="0063130E" w:rsidRPr="0063130E">
        <w:rPr>
          <w:rFonts w:ascii="Times New Roman" w:eastAsia="Verdana" w:hAnsi="Times New Roman" w:cs="Times New Roman"/>
          <w:b/>
          <w:sz w:val="16"/>
          <w:szCs w:val="16"/>
        </w:rPr>
        <w:t>di</w:t>
      </w:r>
      <w:r w:rsidRPr="0063130E">
        <w:rPr>
          <w:rFonts w:ascii="Times New Roman" w:eastAsia="Verdana" w:hAnsi="Times New Roman" w:cs="Times New Roman"/>
          <w:b/>
          <w:sz w:val="16"/>
          <w:szCs w:val="16"/>
        </w:rPr>
        <w:t xml:space="preserve"> anni tre.</w:t>
      </w:r>
    </w:p>
    <w:p w:rsidR="006F0122" w:rsidRPr="00DA3C96" w:rsidRDefault="006F0122" w:rsidP="00F475F3">
      <w:pPr>
        <w:spacing w:line="60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spacing w:line="0" w:lineRule="atLeast"/>
        <w:ind w:left="567"/>
        <w:rPr>
          <w:rFonts w:ascii="Times New Roman" w:eastAsia="Verdana" w:hAnsi="Times New Roman" w:cs="Times New Roman"/>
          <w:sz w:val="16"/>
          <w:szCs w:val="16"/>
        </w:rPr>
      </w:pPr>
      <w:proofErr w:type="gramStart"/>
      <w:r w:rsidRPr="00DA3C96">
        <w:rPr>
          <w:rFonts w:ascii="Times New Roman" w:eastAsia="Verdana" w:hAnsi="Times New Roman" w:cs="Times New Roman"/>
          <w:sz w:val="16"/>
          <w:szCs w:val="16"/>
        </w:rPr>
        <w:t>E</w:t>
      </w:r>
      <w:proofErr w:type="gramEnd"/>
      <w:r>
        <w:rPr>
          <w:rFonts w:ascii="Times New Roman" w:eastAsia="Verdana" w:hAnsi="Times New Roman" w:cs="Times New Roman"/>
          <w:sz w:val="16"/>
          <w:szCs w:val="16"/>
        </w:rPr>
        <w:t xml:space="preserve"> </w:t>
      </w:r>
      <w:r w:rsidRPr="00DA3C96">
        <w:rPr>
          <w:rFonts w:ascii="Times New Roman" w:eastAsia="Verdana" w:hAnsi="Times New Roman" w:cs="Times New Roman"/>
          <w:sz w:val="16"/>
          <w:szCs w:val="16"/>
        </w:rPr>
        <w:t>CONSAPEVOLE DELLA RESPONSABILITA’ PENALE IN CASO DI RILASCIO DI DICHIARAZIONI MENDACI AI</w:t>
      </w:r>
      <w:r>
        <w:rPr>
          <w:rFonts w:ascii="Times New Roman" w:eastAsia="Verdana" w:hAnsi="Times New Roman" w:cs="Times New Roman"/>
          <w:sz w:val="16"/>
          <w:szCs w:val="16"/>
        </w:rPr>
        <w:t xml:space="preserve"> </w:t>
      </w:r>
      <w:r w:rsidRPr="00DA3C96">
        <w:rPr>
          <w:rFonts w:ascii="Times New Roman" w:eastAsia="Verdana" w:hAnsi="Times New Roman" w:cs="Times New Roman"/>
          <w:sz w:val="16"/>
          <w:szCs w:val="16"/>
        </w:rPr>
        <w:t>SENSI DELL’ART. 76 D.P.R. 445/2000</w:t>
      </w:r>
    </w:p>
    <w:p w:rsidR="006F0122" w:rsidRPr="00DA3C96" w:rsidRDefault="006F0122" w:rsidP="00F475F3">
      <w:pPr>
        <w:spacing w:line="165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63130E">
      <w:pPr>
        <w:spacing w:line="0" w:lineRule="atLeast"/>
        <w:ind w:left="567"/>
        <w:jc w:val="center"/>
        <w:rPr>
          <w:rFonts w:ascii="Times New Roman" w:eastAsia="Verdana" w:hAnsi="Times New Roman" w:cs="Times New Roman"/>
          <w:sz w:val="16"/>
          <w:szCs w:val="16"/>
        </w:rPr>
      </w:pPr>
      <w:r w:rsidRPr="0063130E">
        <w:rPr>
          <w:rFonts w:ascii="Times New Roman" w:eastAsia="Verdana" w:hAnsi="Times New Roman" w:cs="Times New Roman"/>
          <w:b/>
          <w:sz w:val="16"/>
          <w:szCs w:val="16"/>
        </w:rPr>
        <w:t>DICHIARA</w:t>
      </w:r>
    </w:p>
    <w:p w:rsidR="006F0122" w:rsidRPr="00DA3C96" w:rsidRDefault="006F0122" w:rsidP="00F475F3">
      <w:pPr>
        <w:spacing w:line="165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63130E" w:rsidRDefault="006F0122" w:rsidP="00F475F3">
      <w:pPr>
        <w:spacing w:line="0" w:lineRule="atLeast"/>
        <w:ind w:left="567"/>
        <w:rPr>
          <w:rFonts w:ascii="Times New Roman" w:eastAsia="Verdana" w:hAnsi="Times New Roman" w:cs="Times New Roman"/>
          <w:b/>
          <w:sz w:val="16"/>
          <w:szCs w:val="16"/>
        </w:rPr>
      </w:pPr>
      <w:r w:rsidRPr="0063130E">
        <w:rPr>
          <w:rFonts w:ascii="Times New Roman" w:eastAsia="Verdana" w:hAnsi="Times New Roman" w:cs="Times New Roman"/>
          <w:b/>
          <w:sz w:val="16"/>
          <w:szCs w:val="16"/>
        </w:rPr>
        <w:t>SOTTO LA PROPRIA RESPONSABILITA’ AI SENSI E PER GLI EFFETTI DEGLI ARTT. 47 E 76 DEL DPR N. 445 DEL 28.12.2000.</w:t>
      </w:r>
    </w:p>
    <w:p w:rsidR="006F0122" w:rsidRPr="00DA3C96" w:rsidRDefault="006F0122" w:rsidP="00F475F3">
      <w:pPr>
        <w:spacing w:line="164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numPr>
          <w:ilvl w:val="0"/>
          <w:numId w:val="1"/>
        </w:numPr>
        <w:tabs>
          <w:tab w:val="left" w:pos="700"/>
        </w:tabs>
        <w:spacing w:line="0" w:lineRule="atLeast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>di essere iscritto al Registro delle Imprese della C.C.I.A.A. per attività all’oggetto dell’appalto;</w:t>
      </w:r>
    </w:p>
    <w:p w:rsidR="006F0122" w:rsidRPr="00DA3C96" w:rsidRDefault="006F0122" w:rsidP="00F475F3">
      <w:pPr>
        <w:spacing w:line="164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numPr>
          <w:ilvl w:val="0"/>
          <w:numId w:val="1"/>
        </w:numPr>
        <w:tabs>
          <w:tab w:val="left" w:pos="700"/>
        </w:tabs>
        <w:spacing w:line="0" w:lineRule="atLeast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>L’inesistenza delle cause d</w:t>
      </w:r>
      <w:bookmarkStart w:id="0" w:name="_GoBack"/>
      <w:bookmarkEnd w:id="0"/>
      <w:r w:rsidRPr="00DA3C96">
        <w:rPr>
          <w:rFonts w:ascii="Times New Roman" w:eastAsia="Verdana" w:hAnsi="Times New Roman" w:cs="Times New Roman"/>
          <w:sz w:val="16"/>
          <w:szCs w:val="16"/>
        </w:rPr>
        <w:t xml:space="preserve">i esclusione previste dall’art. 80 del </w:t>
      </w:r>
      <w:proofErr w:type="gramStart"/>
      <w:r w:rsidRPr="00DA3C96">
        <w:rPr>
          <w:rFonts w:ascii="Times New Roman" w:eastAsia="Verdana" w:hAnsi="Times New Roman" w:cs="Times New Roman"/>
          <w:sz w:val="16"/>
          <w:szCs w:val="16"/>
        </w:rPr>
        <w:t>D.Lgs</w:t>
      </w:r>
      <w:proofErr w:type="gramEnd"/>
      <w:r w:rsidRPr="00DA3C96">
        <w:rPr>
          <w:rFonts w:ascii="Times New Roman" w:eastAsia="Verdana" w:hAnsi="Times New Roman" w:cs="Times New Roman"/>
          <w:sz w:val="16"/>
          <w:szCs w:val="16"/>
        </w:rPr>
        <w:t>. n. 50/2016.</w:t>
      </w:r>
    </w:p>
    <w:p w:rsidR="006F0122" w:rsidRPr="00DA3C96" w:rsidRDefault="006F0122" w:rsidP="00F475F3">
      <w:pPr>
        <w:spacing w:line="167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numPr>
          <w:ilvl w:val="0"/>
          <w:numId w:val="1"/>
        </w:numPr>
        <w:tabs>
          <w:tab w:val="left" w:pos="700"/>
        </w:tabs>
        <w:spacing w:line="359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Verdana" w:hAnsi="Times New Roman" w:cs="Times New Roman"/>
          <w:sz w:val="16"/>
          <w:szCs w:val="16"/>
        </w:rPr>
        <w:t>Di essere autorizzato</w:t>
      </w:r>
      <w:r w:rsidRPr="00DA3C96">
        <w:rPr>
          <w:rFonts w:ascii="Times New Roman" w:eastAsia="Verdana" w:hAnsi="Times New Roman" w:cs="Times New Roman"/>
          <w:sz w:val="16"/>
          <w:szCs w:val="16"/>
        </w:rPr>
        <w:t xml:space="preserve"> a svolgere l’attività di cui all’art. 10 del </w:t>
      </w:r>
      <w:proofErr w:type="gramStart"/>
      <w:r w:rsidRPr="00DA3C96">
        <w:rPr>
          <w:rFonts w:ascii="Times New Roman" w:eastAsia="Verdana" w:hAnsi="Times New Roman" w:cs="Times New Roman"/>
          <w:sz w:val="16"/>
          <w:szCs w:val="16"/>
        </w:rPr>
        <w:t>D.Lgs</w:t>
      </w:r>
      <w:proofErr w:type="gramEnd"/>
      <w:r w:rsidRPr="00DA3C96">
        <w:rPr>
          <w:rFonts w:ascii="Times New Roman" w:eastAsia="Verdana" w:hAnsi="Times New Roman" w:cs="Times New Roman"/>
          <w:sz w:val="16"/>
          <w:szCs w:val="16"/>
        </w:rPr>
        <w:t xml:space="preserve">. 385/93 “Testo unico delle leggi in materia bancaria e creditizia” ed in possesso dell’autorizzazione prevista dall’art. 13 dello stesso decreto, </w:t>
      </w:r>
      <w:r>
        <w:rPr>
          <w:rFonts w:ascii="Times New Roman" w:eastAsia="Verdana" w:hAnsi="Times New Roman" w:cs="Times New Roman"/>
          <w:sz w:val="16"/>
          <w:szCs w:val="16"/>
        </w:rPr>
        <w:t>o di essere autorizzato</w:t>
      </w:r>
      <w:r w:rsidRPr="00DA3C96">
        <w:rPr>
          <w:rFonts w:ascii="Times New Roman" w:eastAsia="Verdana" w:hAnsi="Times New Roman" w:cs="Times New Roman"/>
          <w:sz w:val="16"/>
          <w:szCs w:val="16"/>
        </w:rPr>
        <w:t xml:space="preserve"> a svolgere l’attività del servizio di Tesoriere comunale ai sensi dell’art. 208 del decreto legislativo n. 267 del 2000 (per i </w:t>
      </w:r>
      <w:r>
        <w:rPr>
          <w:rFonts w:ascii="Times New Roman" w:eastAsia="Verdana" w:hAnsi="Times New Roman" w:cs="Times New Roman"/>
          <w:sz w:val="16"/>
          <w:szCs w:val="16"/>
        </w:rPr>
        <w:t>soggetti diversi dalle Banche) e di aver preso atti che i</w:t>
      </w:r>
      <w:r w:rsidRPr="00DA3C96">
        <w:rPr>
          <w:rFonts w:ascii="Times New Roman" w:eastAsia="Verdana" w:hAnsi="Times New Roman" w:cs="Times New Roman"/>
          <w:sz w:val="16"/>
          <w:szCs w:val="16"/>
        </w:rPr>
        <w:t>n caso di RTI e Consorzi tale requisito deve essere posseduto da tutte le associate/consorziate costituenti il raggruppamento o il consorzio.</w:t>
      </w:r>
    </w:p>
    <w:p w:rsidR="006F0122" w:rsidRPr="00DA3C96" w:rsidRDefault="006F0122" w:rsidP="00F475F3">
      <w:pPr>
        <w:spacing w:line="59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numPr>
          <w:ilvl w:val="0"/>
          <w:numId w:val="1"/>
        </w:numPr>
        <w:tabs>
          <w:tab w:val="left" w:pos="720"/>
        </w:tabs>
        <w:spacing w:line="359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 xml:space="preserve">Di avere una solidità patrimoniale espressa da un fatturato medio annuo non inferiore ad euro 1.500.000,00 per ogni esercizio risultante dai bilanci degli ultimi tre esercizi finanziari. </w:t>
      </w:r>
      <w:r>
        <w:rPr>
          <w:rFonts w:ascii="Times New Roman" w:eastAsia="Verdana" w:hAnsi="Times New Roman" w:cs="Times New Roman"/>
          <w:sz w:val="16"/>
          <w:szCs w:val="16"/>
        </w:rPr>
        <w:t>Di aver preso atto che i</w:t>
      </w:r>
      <w:r w:rsidRPr="00DA3C96">
        <w:rPr>
          <w:rFonts w:ascii="Times New Roman" w:eastAsia="Verdana" w:hAnsi="Times New Roman" w:cs="Times New Roman"/>
          <w:sz w:val="16"/>
          <w:szCs w:val="16"/>
        </w:rPr>
        <w:t xml:space="preserve">n caso di Raggruppamenti temporanei di imprese, detto requisito deve essere posseduto dalla mandataria nella misura minima del 40%; la restante percentuale deve essere </w:t>
      </w:r>
      <w:r>
        <w:rPr>
          <w:rFonts w:ascii="Times New Roman" w:eastAsia="Verdana" w:hAnsi="Times New Roman" w:cs="Times New Roman"/>
          <w:sz w:val="16"/>
          <w:szCs w:val="16"/>
        </w:rPr>
        <w:t>posseduta cumulativamente dalle mandant</w:t>
      </w:r>
      <w:r w:rsidRPr="00DA3C96">
        <w:rPr>
          <w:rFonts w:ascii="Times New Roman" w:eastAsia="Verdana" w:hAnsi="Times New Roman" w:cs="Times New Roman"/>
          <w:sz w:val="16"/>
          <w:szCs w:val="16"/>
        </w:rPr>
        <w:t>i ciascuna nella misura minima del 10% di quanto richiesto all’intero raggruppamento. L’impresa mandataria in ogni caso deve possedere i requisiti in misura maggioritaria.</w:t>
      </w:r>
    </w:p>
    <w:p w:rsidR="006F0122" w:rsidRPr="00DA3C96" w:rsidRDefault="006F0122" w:rsidP="00F475F3">
      <w:pPr>
        <w:spacing w:line="60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F475F3">
      <w:pPr>
        <w:numPr>
          <w:ilvl w:val="0"/>
          <w:numId w:val="1"/>
        </w:numPr>
        <w:tabs>
          <w:tab w:val="left" w:pos="720"/>
        </w:tabs>
        <w:spacing w:line="359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Verdana" w:hAnsi="Times New Roman" w:cs="Times New Roman"/>
          <w:sz w:val="16"/>
          <w:szCs w:val="16"/>
        </w:rPr>
        <w:t>Di a</w:t>
      </w:r>
      <w:r w:rsidRPr="00DA3C96">
        <w:rPr>
          <w:rFonts w:ascii="Times New Roman" w:eastAsia="Verdana" w:hAnsi="Times New Roman" w:cs="Times New Roman"/>
          <w:sz w:val="16"/>
          <w:szCs w:val="16"/>
        </w:rPr>
        <w:t xml:space="preserve">ver maturato nell’ultimo triennio antecedente la pubblicazione del presente avviso, senza risoluzione anticipata a causa di inadempimenti o altre cause attribuibili a responsabilità del concorrente, esperienza di gestione del servizio di tesoreria riferita ad almeno due Pubbliche Amministrazioni. </w:t>
      </w:r>
      <w:r>
        <w:rPr>
          <w:rFonts w:ascii="Times New Roman" w:eastAsia="Verdana" w:hAnsi="Times New Roman" w:cs="Times New Roman"/>
          <w:sz w:val="16"/>
          <w:szCs w:val="16"/>
        </w:rPr>
        <w:t>Di aver preso atto che i</w:t>
      </w:r>
      <w:r w:rsidRPr="00DA3C96">
        <w:rPr>
          <w:rFonts w:ascii="Times New Roman" w:eastAsia="Verdana" w:hAnsi="Times New Roman" w:cs="Times New Roman"/>
          <w:sz w:val="16"/>
          <w:szCs w:val="16"/>
        </w:rPr>
        <w:t>n caso di Raggruppamenti temporanei il presente requisito deve essere posseduto da tutti i soggetti partecipanti al raggruppamento.</w:t>
      </w:r>
    </w:p>
    <w:p w:rsidR="006F0122" w:rsidRPr="00DA3C96" w:rsidRDefault="006F0122" w:rsidP="00F475F3">
      <w:pPr>
        <w:spacing w:line="58" w:lineRule="exact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5F4A2D" w:rsidRDefault="006F0122" w:rsidP="00F475F3">
      <w:pPr>
        <w:numPr>
          <w:ilvl w:val="0"/>
          <w:numId w:val="1"/>
        </w:numPr>
        <w:tabs>
          <w:tab w:val="left" w:pos="720"/>
        </w:tabs>
        <w:spacing w:line="358" w:lineRule="auto"/>
        <w:ind w:left="567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5F4A2D">
        <w:rPr>
          <w:rFonts w:ascii="Times New Roman" w:eastAsia="Verdana" w:hAnsi="Times New Roman" w:cs="Times New Roman"/>
          <w:sz w:val="16"/>
          <w:szCs w:val="16"/>
        </w:rPr>
        <w:t>Di avere uno sportello idoneo al servizio di tesoreria già aperto o di obbligarsi, in caso di aggiudicazione, ad aprirlo, entro e non oltre, sessanta giorni dall’aggiudicazione dell’appalto con l’impegno a mantenerlo per tutta la durata dell’affidamento</w:t>
      </w:r>
      <w:r>
        <w:rPr>
          <w:rFonts w:ascii="Times New Roman" w:eastAsia="Verdana" w:hAnsi="Times New Roman" w:cs="Times New Roman"/>
          <w:sz w:val="16"/>
          <w:szCs w:val="16"/>
        </w:rPr>
        <w:t>.</w:t>
      </w:r>
    </w:p>
    <w:p w:rsidR="006F0122" w:rsidRDefault="006F0122" w:rsidP="00F475F3">
      <w:pPr>
        <w:tabs>
          <w:tab w:val="left" w:pos="720"/>
        </w:tabs>
        <w:spacing w:line="358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EA024A" w:rsidRDefault="006F0122" w:rsidP="006F0122">
      <w:pPr>
        <w:spacing w:line="0" w:lineRule="atLeast"/>
        <w:ind w:left="284"/>
        <w:jc w:val="right"/>
        <w:rPr>
          <w:rFonts w:ascii="Times New Roman" w:eastAsia="Verdana" w:hAnsi="Times New Roman" w:cs="Times New Roman"/>
          <w:b/>
          <w:sz w:val="16"/>
          <w:szCs w:val="16"/>
        </w:rPr>
      </w:pPr>
      <w:r w:rsidRPr="00EA024A">
        <w:rPr>
          <w:rFonts w:ascii="Times New Roman" w:eastAsia="Verdana" w:hAnsi="Times New Roman" w:cs="Times New Roman"/>
          <w:b/>
          <w:sz w:val="16"/>
          <w:szCs w:val="16"/>
        </w:rPr>
        <w:t>Firma digitale</w:t>
      </w:r>
    </w:p>
    <w:p w:rsidR="006F0122" w:rsidRPr="00DA3C96" w:rsidRDefault="006F0122" w:rsidP="006F0122">
      <w:pPr>
        <w:spacing w:line="165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6F0122">
      <w:pPr>
        <w:spacing w:line="20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Default="006F0122" w:rsidP="006F0122">
      <w:pPr>
        <w:spacing w:line="35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Default="006F0122" w:rsidP="006F0122">
      <w:pPr>
        <w:spacing w:line="35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Default="006F0122" w:rsidP="006F0122">
      <w:pPr>
        <w:spacing w:line="35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Default="006F0122" w:rsidP="006F0122">
      <w:pPr>
        <w:spacing w:line="35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Default="006F0122" w:rsidP="006F0122">
      <w:pPr>
        <w:spacing w:line="35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Default="006F0122" w:rsidP="006F0122">
      <w:pPr>
        <w:spacing w:line="35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6F0122">
      <w:pPr>
        <w:spacing w:line="35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Pr="00DA3C96" w:rsidRDefault="006F0122" w:rsidP="006F0122">
      <w:pPr>
        <w:spacing w:line="0" w:lineRule="atLeast"/>
        <w:ind w:left="284"/>
        <w:rPr>
          <w:rFonts w:ascii="Times New Roman" w:eastAsia="Verdana" w:hAnsi="Times New Roman" w:cs="Times New Roman"/>
          <w:b/>
          <w:sz w:val="16"/>
          <w:szCs w:val="16"/>
          <w:u w:val="single"/>
        </w:rPr>
      </w:pPr>
      <w:r w:rsidRPr="00DA3C96">
        <w:rPr>
          <w:rFonts w:ascii="Times New Roman" w:eastAsia="Verdana" w:hAnsi="Times New Roman" w:cs="Times New Roman"/>
          <w:b/>
          <w:sz w:val="16"/>
          <w:szCs w:val="16"/>
          <w:u w:val="single"/>
        </w:rPr>
        <w:t>Attenzione:</w:t>
      </w:r>
    </w:p>
    <w:p w:rsidR="006F0122" w:rsidRPr="00DA3C96" w:rsidRDefault="006F0122" w:rsidP="006F0122">
      <w:pPr>
        <w:spacing w:line="167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F0122" w:rsidRDefault="006F0122" w:rsidP="006F0122">
      <w:pPr>
        <w:spacing w:line="357" w:lineRule="auto"/>
        <w:ind w:left="284"/>
        <w:rPr>
          <w:rFonts w:ascii="Times New Roman" w:eastAsia="Times New Roman" w:hAnsi="Times New Roman"/>
        </w:rPr>
      </w:pPr>
      <w:r w:rsidRPr="00DA3C96">
        <w:rPr>
          <w:rFonts w:ascii="Times New Roman" w:eastAsia="Verdana" w:hAnsi="Times New Roman" w:cs="Times New Roman"/>
          <w:sz w:val="16"/>
          <w:szCs w:val="16"/>
        </w:rPr>
        <w:t xml:space="preserve">Alla domanda deve essere allegata la fotocopia del documento d’identità del/i dichiarante/i in corso di validità, ai sensi e per gli </w:t>
      </w:r>
      <w:r>
        <w:rPr>
          <w:rFonts w:ascii="Times New Roman" w:eastAsia="Verdana" w:hAnsi="Times New Roman" w:cs="Times New Roman"/>
          <w:sz w:val="16"/>
          <w:szCs w:val="16"/>
        </w:rPr>
        <w:t>effetti di cui al D.P.R. 445/00.</w:t>
      </w:r>
    </w:p>
    <w:p w:rsidR="00077819" w:rsidRDefault="0063130E"/>
    <w:sectPr w:rsidR="00077819" w:rsidSect="00F475F3">
      <w:pgSz w:w="12240" w:h="15840"/>
      <w:pgMar w:top="851" w:right="1325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0122"/>
    <w:rsid w:val="0001098B"/>
    <w:rsid w:val="000146AB"/>
    <w:rsid w:val="00094428"/>
    <w:rsid w:val="00127836"/>
    <w:rsid w:val="001428F3"/>
    <w:rsid w:val="001D30F5"/>
    <w:rsid w:val="00283EE0"/>
    <w:rsid w:val="003D0940"/>
    <w:rsid w:val="00416B12"/>
    <w:rsid w:val="004311C9"/>
    <w:rsid w:val="00435019"/>
    <w:rsid w:val="00476F5B"/>
    <w:rsid w:val="0048392B"/>
    <w:rsid w:val="004A089F"/>
    <w:rsid w:val="00587F7B"/>
    <w:rsid w:val="0059210F"/>
    <w:rsid w:val="005F6977"/>
    <w:rsid w:val="0063130E"/>
    <w:rsid w:val="006F0122"/>
    <w:rsid w:val="00743B24"/>
    <w:rsid w:val="007E4510"/>
    <w:rsid w:val="00845185"/>
    <w:rsid w:val="008755AD"/>
    <w:rsid w:val="008879D8"/>
    <w:rsid w:val="00931A5F"/>
    <w:rsid w:val="00966D83"/>
    <w:rsid w:val="00A03283"/>
    <w:rsid w:val="00A15737"/>
    <w:rsid w:val="00A30444"/>
    <w:rsid w:val="00BA3328"/>
    <w:rsid w:val="00BC2F99"/>
    <w:rsid w:val="00BC3BD4"/>
    <w:rsid w:val="00BE776B"/>
    <w:rsid w:val="00CE424E"/>
    <w:rsid w:val="00D714A4"/>
    <w:rsid w:val="00DC164B"/>
    <w:rsid w:val="00EB6E89"/>
    <w:rsid w:val="00EC1242"/>
    <w:rsid w:val="00ED3458"/>
    <w:rsid w:val="00F25389"/>
    <w:rsid w:val="00F475F3"/>
    <w:rsid w:val="00FA47B8"/>
    <w:rsid w:val="00FC3FB4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05B9"/>
  <w15:docId w15:val="{1171D88E-698C-4F92-A68F-C494D218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012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ROBERTO BENEDETTO</cp:lastModifiedBy>
  <cp:revision>3</cp:revision>
  <dcterms:created xsi:type="dcterms:W3CDTF">2020-02-27T15:05:00Z</dcterms:created>
  <dcterms:modified xsi:type="dcterms:W3CDTF">2021-09-24T09:50:00Z</dcterms:modified>
</cp:coreProperties>
</file>